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144F5" w14:textId="77777777" w:rsidR="008B67F0" w:rsidRDefault="008B67F0" w:rsidP="008B67F0">
      <w:pPr>
        <w:pStyle w:val="a3"/>
        <w:ind w:left="5245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677F49F0" w14:textId="77777777" w:rsidR="008B67F0" w:rsidRPr="008B67F0" w:rsidRDefault="008B67F0" w:rsidP="008B67F0">
      <w:pPr>
        <w:pStyle w:val="a3"/>
        <w:ind w:left="5245"/>
        <w:jc w:val="center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B67F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ПРИЛОЖЕНИЕ № 4</w:t>
      </w:r>
    </w:p>
    <w:p w14:paraId="19445B59" w14:textId="77777777" w:rsidR="008B67F0" w:rsidRPr="008B67F0" w:rsidRDefault="008B67F0" w:rsidP="008B67F0">
      <w:pPr>
        <w:pStyle w:val="a3"/>
        <w:ind w:left="5245"/>
        <w:jc w:val="center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14:paraId="6E713308" w14:textId="77777777" w:rsidR="008B67F0" w:rsidRPr="008B67F0" w:rsidRDefault="008B67F0" w:rsidP="008B67F0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  <w:r w:rsidRPr="008B67F0">
        <w:rPr>
          <w:rFonts w:ascii="Times New Roman" w:hAnsi="Times New Roman"/>
          <w:sz w:val="28"/>
          <w:szCs w:val="28"/>
        </w:rPr>
        <w:t>УТВЕРЖДЕН</w:t>
      </w:r>
    </w:p>
    <w:p w14:paraId="07BFA19C" w14:textId="77777777" w:rsidR="008B67F0" w:rsidRPr="008B67F0" w:rsidRDefault="008B67F0" w:rsidP="008B67F0">
      <w:pPr>
        <w:pStyle w:val="a3"/>
        <w:tabs>
          <w:tab w:val="left" w:pos="4678"/>
        </w:tabs>
        <w:ind w:left="5245" w:hanging="709"/>
        <w:jc w:val="center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B67F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приказом директора МБУК РСП КР</w:t>
      </w:r>
    </w:p>
    <w:p w14:paraId="5DA7A022" w14:textId="5AA6AA71" w:rsidR="008B67F0" w:rsidRPr="008B67F0" w:rsidRDefault="008B67F0" w:rsidP="008B67F0">
      <w:pPr>
        <w:pStyle w:val="a3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B67F0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«Раздольненская сельская библиотека»</w:t>
      </w:r>
    </w:p>
    <w:p w14:paraId="02B7169E" w14:textId="2F87C86A" w:rsidR="008B67F0" w:rsidRPr="008B67F0" w:rsidRDefault="008B67F0" w:rsidP="008B67F0">
      <w:pPr>
        <w:pStyle w:val="a3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B67F0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от 09 февраля 2021 года № 10 -П</w:t>
      </w:r>
    </w:p>
    <w:p w14:paraId="44EB4BD8" w14:textId="77777777" w:rsidR="008B67F0" w:rsidRDefault="008B67F0" w:rsidP="008B67F0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/>
          <w:sz w:val="24"/>
          <w:szCs w:val="24"/>
        </w:rPr>
      </w:pPr>
      <w:r w:rsidRPr="00C65C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11C969E7" w14:textId="77777777" w:rsidR="008B67F0" w:rsidRPr="00B61A31" w:rsidRDefault="008B67F0" w:rsidP="008B67F0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61A31">
        <w:rPr>
          <w:rFonts w:ascii="Times New Roman" w:hAnsi="Times New Roman"/>
          <w:b/>
          <w:sz w:val="28"/>
          <w:szCs w:val="28"/>
        </w:rPr>
        <w:t>Кодекс</w:t>
      </w:r>
    </w:p>
    <w:p w14:paraId="76F07185" w14:textId="77777777" w:rsidR="008B67F0" w:rsidRPr="00B61A31" w:rsidRDefault="008B67F0" w:rsidP="008B67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A31">
        <w:rPr>
          <w:rFonts w:ascii="Times New Roman" w:hAnsi="Times New Roman"/>
          <w:b/>
          <w:sz w:val="28"/>
          <w:szCs w:val="28"/>
        </w:rPr>
        <w:t>этики и служебного поведения работников</w:t>
      </w:r>
    </w:p>
    <w:p w14:paraId="013FFAC6" w14:textId="77777777" w:rsidR="008B67F0" w:rsidRPr="0069086A" w:rsidRDefault="008B67F0" w:rsidP="008B67F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бюджетного учреждения</w:t>
      </w:r>
      <w:r w:rsidRPr="00B61A31">
        <w:rPr>
          <w:rFonts w:ascii="Times New Roman" w:hAnsi="Times New Roman"/>
          <w:b/>
          <w:sz w:val="28"/>
          <w:szCs w:val="28"/>
        </w:rPr>
        <w:t xml:space="preserve"> культуры  Раздольненского сельского поселения Кореновского района </w:t>
      </w:r>
      <w:r w:rsidRPr="0069086A">
        <w:rPr>
          <w:rFonts w:ascii="Times New Roman" w:hAnsi="Times New Roman"/>
          <w:bCs/>
          <w:sz w:val="28"/>
          <w:szCs w:val="28"/>
        </w:rPr>
        <w:t>«</w:t>
      </w:r>
      <w:r w:rsidRPr="0069086A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69086A">
        <w:rPr>
          <w:rFonts w:ascii="Times New Roman" w:hAnsi="Times New Roman"/>
          <w:bCs/>
          <w:sz w:val="28"/>
          <w:szCs w:val="28"/>
        </w:rPr>
        <w:t xml:space="preserve">» </w:t>
      </w:r>
    </w:p>
    <w:p w14:paraId="0E84305C" w14:textId="77777777" w:rsidR="008B67F0" w:rsidRDefault="008B67F0" w:rsidP="008B67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3FF645" w14:textId="77777777" w:rsidR="008B67F0" w:rsidRPr="00B61A31" w:rsidRDefault="008B67F0" w:rsidP="008B67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A31">
        <w:rPr>
          <w:rFonts w:ascii="Times New Roman" w:hAnsi="Times New Roman"/>
          <w:b/>
          <w:sz w:val="28"/>
          <w:szCs w:val="28"/>
        </w:rPr>
        <w:t>1. Общие положения.</w:t>
      </w:r>
    </w:p>
    <w:p w14:paraId="30D76090" w14:textId="3E9FBF04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Кодекс этики и служебного поведения работников МБУК </w:t>
      </w:r>
      <w:r>
        <w:rPr>
          <w:rFonts w:ascii="Times New Roman" w:hAnsi="Times New Roman"/>
          <w:sz w:val="28"/>
          <w:szCs w:val="28"/>
        </w:rPr>
        <w:t xml:space="preserve">РСП КР </w:t>
      </w:r>
      <w:r w:rsidRPr="00B61A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Раздольненск</w:t>
      </w:r>
      <w:r>
        <w:rPr>
          <w:rFonts w:ascii="Times New Roman" w:hAnsi="Times New Roman"/>
          <w:sz w:val="28"/>
          <w:szCs w:val="28"/>
        </w:rPr>
        <w:t>ая сельская библиотека»</w:t>
      </w:r>
      <w:bookmarkStart w:id="0" w:name="_GoBack"/>
      <w:bookmarkEnd w:id="0"/>
      <w:r w:rsidRPr="00B61A31">
        <w:rPr>
          <w:rFonts w:ascii="Times New Roman" w:hAnsi="Times New Roman"/>
          <w:sz w:val="28"/>
          <w:szCs w:val="28"/>
        </w:rPr>
        <w:t xml:space="preserve"> (далее - Кодекс) разработан в соответствии с положениями </w:t>
      </w:r>
      <w:hyperlink r:id="rId4" w:tgtFrame="_blank" w:history="1">
        <w:r w:rsidRPr="00B61A31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B61A31">
        <w:rPr>
          <w:rFonts w:ascii="Times New Roman" w:hAnsi="Times New Roman"/>
          <w:sz w:val="28"/>
          <w:szCs w:val="28"/>
        </w:rPr>
        <w:t xml:space="preserve"> Российской Федерации, Трудового </w:t>
      </w:r>
      <w:hyperlink r:id="rId5" w:tgtFrame="_blank" w:history="1">
        <w:r w:rsidRPr="00B61A31">
          <w:rPr>
            <w:rFonts w:ascii="Times New Roman" w:hAnsi="Times New Roman"/>
            <w:sz w:val="28"/>
            <w:szCs w:val="28"/>
          </w:rPr>
          <w:t>кодекса</w:t>
        </w:r>
      </w:hyperlink>
      <w:r w:rsidRPr="00B61A31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6" w:tgtFrame="_blank" w:history="1">
        <w:r w:rsidRPr="00B61A31">
          <w:rPr>
            <w:rFonts w:ascii="Times New Roman" w:hAnsi="Times New Roman"/>
            <w:sz w:val="28"/>
            <w:szCs w:val="28"/>
          </w:rPr>
          <w:t>закона</w:t>
        </w:r>
      </w:hyperlink>
      <w:r w:rsidRPr="00B61A31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25 декабря 2008 года № 273-ФЗ «О противодействии коррупции»</w:t>
      </w:r>
      <w:r w:rsidRPr="00B61A31">
        <w:rPr>
          <w:rFonts w:ascii="Times New Roman" w:hAnsi="Times New Roman"/>
          <w:sz w:val="28"/>
          <w:szCs w:val="28"/>
        </w:rPr>
        <w:t>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51A04BF1" w14:textId="77777777" w:rsidR="008B67F0" w:rsidRPr="00B61A31" w:rsidRDefault="008B67F0" w:rsidP="008B67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D8E420B" w14:textId="77777777" w:rsidR="008B67F0" w:rsidRPr="00B61A31" w:rsidRDefault="008B67F0" w:rsidP="008B67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A31">
        <w:rPr>
          <w:rFonts w:ascii="Times New Roman" w:hAnsi="Times New Roman"/>
          <w:b/>
          <w:sz w:val="28"/>
          <w:szCs w:val="28"/>
        </w:rPr>
        <w:t>2. Сфера действия Кодекса.</w:t>
      </w:r>
    </w:p>
    <w:p w14:paraId="258867EE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2.1. Кодекс представляет собой свод общих принципов профессиональной этики и основных правил служебного поведения, которыми должны руководствоваться работники МБУК </w:t>
      </w:r>
      <w:r>
        <w:rPr>
          <w:rFonts w:ascii="Times New Roman" w:hAnsi="Times New Roman"/>
          <w:sz w:val="28"/>
          <w:szCs w:val="28"/>
        </w:rPr>
        <w:t xml:space="preserve">РСП КР </w:t>
      </w:r>
      <w:r w:rsidRPr="00B61A31">
        <w:rPr>
          <w:rFonts w:ascii="Times New Roman" w:hAnsi="Times New Roman"/>
          <w:sz w:val="28"/>
          <w:szCs w:val="28"/>
        </w:rPr>
        <w:t>«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B61A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A31">
        <w:rPr>
          <w:rFonts w:ascii="Times New Roman" w:hAnsi="Times New Roman"/>
          <w:sz w:val="28"/>
          <w:szCs w:val="28"/>
        </w:rPr>
        <w:t>независимо от занимаемой ими должности.</w:t>
      </w:r>
    </w:p>
    <w:p w14:paraId="7D07D752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2.2.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МБУК </w:t>
      </w:r>
      <w:r>
        <w:rPr>
          <w:rFonts w:ascii="Times New Roman" w:hAnsi="Times New Roman"/>
          <w:sz w:val="28"/>
          <w:szCs w:val="28"/>
        </w:rPr>
        <w:t xml:space="preserve">РСП КР </w:t>
      </w:r>
      <w:r w:rsidRPr="00B61A31">
        <w:rPr>
          <w:rFonts w:ascii="Times New Roman" w:hAnsi="Times New Roman"/>
          <w:sz w:val="28"/>
          <w:szCs w:val="28"/>
        </w:rPr>
        <w:t>«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B61A31">
        <w:rPr>
          <w:rFonts w:ascii="Times New Roman" w:hAnsi="Times New Roman"/>
          <w:sz w:val="28"/>
          <w:szCs w:val="28"/>
        </w:rPr>
        <w:t>» поведения в соответствии с положениями Кодекса.</w:t>
      </w:r>
    </w:p>
    <w:p w14:paraId="30DC5808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1029EC79" w14:textId="77777777" w:rsidR="008B67F0" w:rsidRPr="00B61A31" w:rsidRDefault="008B67F0" w:rsidP="008B67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2.4. Гражданин, принимаемый на работу в МБУК </w:t>
      </w:r>
      <w:r>
        <w:rPr>
          <w:rFonts w:ascii="Times New Roman" w:hAnsi="Times New Roman"/>
          <w:sz w:val="28"/>
          <w:szCs w:val="28"/>
        </w:rPr>
        <w:t xml:space="preserve">РСП КР </w:t>
      </w:r>
      <w:r w:rsidRPr="00B61A31">
        <w:rPr>
          <w:rFonts w:ascii="Times New Roman" w:hAnsi="Times New Roman"/>
          <w:sz w:val="28"/>
          <w:szCs w:val="28"/>
        </w:rPr>
        <w:t>«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B61A31">
        <w:rPr>
          <w:rFonts w:ascii="Times New Roman" w:hAnsi="Times New Roman"/>
          <w:sz w:val="28"/>
          <w:szCs w:val="28"/>
        </w:rPr>
        <w:t>», должен быть ознакомлен с настоящим Кодексом под роспись.</w:t>
      </w:r>
    </w:p>
    <w:p w14:paraId="33618EF6" w14:textId="77777777" w:rsidR="008B67F0" w:rsidRPr="00B61A31" w:rsidRDefault="008B67F0" w:rsidP="008B67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0B64544" w14:textId="77777777" w:rsidR="008B67F0" w:rsidRPr="00B61A31" w:rsidRDefault="008B67F0" w:rsidP="008B67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A31">
        <w:rPr>
          <w:rFonts w:ascii="Times New Roman" w:hAnsi="Times New Roman"/>
          <w:b/>
          <w:sz w:val="28"/>
          <w:szCs w:val="28"/>
        </w:rPr>
        <w:lastRenderedPageBreak/>
        <w:t xml:space="preserve">3. Основные обязанности, принципы и правила служебного </w:t>
      </w:r>
    </w:p>
    <w:p w14:paraId="2B8C09A3" w14:textId="77777777" w:rsidR="008B67F0" w:rsidRPr="00B61A31" w:rsidRDefault="008B67F0" w:rsidP="008B67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A31">
        <w:rPr>
          <w:rFonts w:ascii="Times New Roman" w:hAnsi="Times New Roman"/>
          <w:b/>
          <w:sz w:val="28"/>
          <w:szCs w:val="28"/>
        </w:rPr>
        <w:t>поведения работников.</w:t>
      </w:r>
    </w:p>
    <w:p w14:paraId="365A7414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3.1. </w:t>
      </w:r>
      <w:r w:rsidRPr="00B61A31">
        <w:rPr>
          <w:rFonts w:ascii="Cambria Math" w:hAnsi="Cambria Math" w:cs="Cambria Math"/>
          <w:sz w:val="28"/>
          <w:szCs w:val="28"/>
        </w:rPr>
        <w:t>​</w:t>
      </w:r>
      <w:r w:rsidRPr="00B61A31">
        <w:rPr>
          <w:rFonts w:ascii="Times New Roman" w:hAnsi="Times New Roman"/>
          <w:sz w:val="28"/>
          <w:szCs w:val="28"/>
        </w:rPr>
        <w:t xml:space="preserve"> В соответствии со </w:t>
      </w:r>
      <w:hyperlink r:id="rId7" w:tgtFrame="_blank" w:history="1">
        <w:r w:rsidRPr="00B61A31">
          <w:rPr>
            <w:rFonts w:ascii="Times New Roman" w:hAnsi="Times New Roman"/>
            <w:sz w:val="28"/>
            <w:szCs w:val="28"/>
          </w:rPr>
          <w:t>статьей 21</w:t>
        </w:r>
      </w:hyperlink>
      <w:r w:rsidRPr="00B61A31">
        <w:rPr>
          <w:rFonts w:ascii="Times New Roman" w:hAnsi="Times New Roman"/>
          <w:sz w:val="28"/>
          <w:szCs w:val="28"/>
        </w:rPr>
        <w:t xml:space="preserve"> Трудового кодекса Российской Федерации работник обязан:</w:t>
      </w:r>
    </w:p>
    <w:p w14:paraId="4723F024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добросовестно исполнять свои трудовые обязанности, возложенные на него трудовым договором;</w:t>
      </w:r>
    </w:p>
    <w:p w14:paraId="48C07CDB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соблюдать правила внутреннего трудового распорядка;</w:t>
      </w:r>
    </w:p>
    <w:p w14:paraId="1B82A6FE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соблюдать трудовую дисциплину;</w:t>
      </w:r>
    </w:p>
    <w:p w14:paraId="7E4D120C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выполнять установленные нормы труда;</w:t>
      </w:r>
    </w:p>
    <w:p w14:paraId="6DBA43E7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соблюдать требования по охране труда и обеспечению безопасности труда;</w:t>
      </w:r>
    </w:p>
    <w:p w14:paraId="1DCBE457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320394FB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4E771D93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3.2. Основные принципы служебного поведения работников являются основой поведения граждан в связи с нахождением их в трудовых отношениях с МБУК </w:t>
      </w:r>
      <w:r>
        <w:rPr>
          <w:rFonts w:ascii="Times New Roman" w:hAnsi="Times New Roman"/>
          <w:sz w:val="28"/>
          <w:szCs w:val="28"/>
        </w:rPr>
        <w:t xml:space="preserve">РСП КР </w:t>
      </w:r>
      <w:r w:rsidRPr="00B61A31">
        <w:rPr>
          <w:rFonts w:ascii="Times New Roman" w:hAnsi="Times New Roman"/>
          <w:sz w:val="28"/>
          <w:szCs w:val="28"/>
        </w:rPr>
        <w:t>«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B61A31">
        <w:rPr>
          <w:rFonts w:ascii="Times New Roman" w:hAnsi="Times New Roman"/>
          <w:sz w:val="28"/>
          <w:szCs w:val="28"/>
        </w:rPr>
        <w:t>».</w:t>
      </w:r>
    </w:p>
    <w:p w14:paraId="4AB679AD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14:paraId="5566C38E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МБУК </w:t>
      </w:r>
      <w:r>
        <w:rPr>
          <w:rFonts w:ascii="Times New Roman" w:hAnsi="Times New Roman"/>
          <w:sz w:val="28"/>
          <w:szCs w:val="28"/>
        </w:rPr>
        <w:t xml:space="preserve">РСП КР </w:t>
      </w:r>
      <w:r w:rsidRPr="00B61A31">
        <w:rPr>
          <w:rFonts w:ascii="Times New Roman" w:hAnsi="Times New Roman"/>
          <w:sz w:val="28"/>
          <w:szCs w:val="28"/>
        </w:rPr>
        <w:t>«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B61A31">
        <w:rPr>
          <w:rFonts w:ascii="Times New Roman" w:hAnsi="Times New Roman"/>
          <w:sz w:val="28"/>
          <w:szCs w:val="28"/>
        </w:rPr>
        <w:t xml:space="preserve">»; </w:t>
      </w:r>
    </w:p>
    <w:p w14:paraId="6268F307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- соблюдать </w:t>
      </w:r>
      <w:hyperlink r:id="rId8" w:tgtFrame="_blank" w:history="1">
        <w:r w:rsidRPr="00B61A31">
          <w:rPr>
            <w:rFonts w:ascii="Times New Roman" w:hAnsi="Times New Roman"/>
            <w:sz w:val="28"/>
            <w:szCs w:val="28"/>
          </w:rPr>
          <w:t>Конституцию</w:t>
        </w:r>
      </w:hyperlink>
      <w:r w:rsidRPr="00B61A31">
        <w:rPr>
          <w:rFonts w:ascii="Times New Roman" w:hAnsi="Times New Roman"/>
          <w:sz w:val="28"/>
          <w:szCs w:val="28"/>
        </w:rPr>
        <w:t xml:space="preserve"> Российской Федерации, законодательство Российской Федерации, не допускать нарушения законов и иных нормативных правовых актов;</w:t>
      </w:r>
    </w:p>
    <w:p w14:paraId="6F404894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- обеспечивать эффективную работу МБУК </w:t>
      </w:r>
      <w:r>
        <w:rPr>
          <w:rFonts w:ascii="Times New Roman" w:hAnsi="Times New Roman"/>
          <w:sz w:val="28"/>
          <w:szCs w:val="28"/>
        </w:rPr>
        <w:t xml:space="preserve">РСП КР </w:t>
      </w:r>
      <w:r w:rsidRPr="00B61A31">
        <w:rPr>
          <w:rFonts w:ascii="Times New Roman" w:hAnsi="Times New Roman"/>
          <w:sz w:val="28"/>
          <w:szCs w:val="28"/>
        </w:rPr>
        <w:t>«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B61A31">
        <w:rPr>
          <w:rFonts w:ascii="Times New Roman" w:hAnsi="Times New Roman"/>
          <w:sz w:val="28"/>
          <w:szCs w:val="28"/>
        </w:rPr>
        <w:t>»</w:t>
      </w:r>
    </w:p>
    <w:p w14:paraId="102D4B55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- осуществлять свою деятельность в пределах предмета и целей деятельности МБУК </w:t>
      </w:r>
      <w:r>
        <w:rPr>
          <w:rFonts w:ascii="Times New Roman" w:hAnsi="Times New Roman"/>
          <w:sz w:val="28"/>
          <w:szCs w:val="28"/>
        </w:rPr>
        <w:t xml:space="preserve">РСП КР </w:t>
      </w:r>
      <w:r w:rsidRPr="00B61A31">
        <w:rPr>
          <w:rFonts w:ascii="Times New Roman" w:hAnsi="Times New Roman"/>
          <w:sz w:val="28"/>
          <w:szCs w:val="28"/>
        </w:rPr>
        <w:t>«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B61A31">
        <w:rPr>
          <w:rFonts w:ascii="Times New Roman" w:hAnsi="Times New Roman"/>
          <w:sz w:val="28"/>
          <w:szCs w:val="28"/>
        </w:rPr>
        <w:t>»</w:t>
      </w:r>
    </w:p>
    <w:p w14:paraId="34AFAF35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52E147FD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lastRenderedPageBreak/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2793968B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64031FF8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соблюдать нормы профессиональной этики и правила делового поведения;</w:t>
      </w:r>
    </w:p>
    <w:p w14:paraId="66EE6640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 w14:paraId="62D59A70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379297D3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</w:t>
      </w:r>
      <w:r>
        <w:rPr>
          <w:rFonts w:ascii="Times New Roman" w:hAnsi="Times New Roman"/>
          <w:sz w:val="28"/>
          <w:szCs w:val="28"/>
        </w:rPr>
        <w:t xml:space="preserve">утации или авторитету </w:t>
      </w:r>
      <w:r w:rsidRPr="00B61A31">
        <w:rPr>
          <w:rFonts w:ascii="Times New Roman" w:hAnsi="Times New Roman"/>
          <w:sz w:val="28"/>
          <w:szCs w:val="28"/>
        </w:rPr>
        <w:t xml:space="preserve">МБУК </w:t>
      </w:r>
      <w:r>
        <w:rPr>
          <w:rFonts w:ascii="Times New Roman" w:hAnsi="Times New Roman"/>
          <w:sz w:val="28"/>
          <w:szCs w:val="28"/>
        </w:rPr>
        <w:t xml:space="preserve">РСП КР </w:t>
      </w:r>
      <w:r w:rsidRPr="00B61A31">
        <w:rPr>
          <w:rFonts w:ascii="Times New Roman" w:hAnsi="Times New Roman"/>
          <w:sz w:val="28"/>
          <w:szCs w:val="28"/>
        </w:rPr>
        <w:t>«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B61A31">
        <w:rPr>
          <w:rFonts w:ascii="Times New Roman" w:hAnsi="Times New Roman"/>
          <w:sz w:val="28"/>
          <w:szCs w:val="28"/>
        </w:rPr>
        <w:t>»;</w:t>
      </w:r>
    </w:p>
    <w:p w14:paraId="0DD74B07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14:paraId="17660910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- воздерживаться от публичных высказываний, суждений и оценок в отношении деятельности МБУК </w:t>
      </w:r>
      <w:r>
        <w:rPr>
          <w:rFonts w:ascii="Times New Roman" w:hAnsi="Times New Roman"/>
          <w:sz w:val="28"/>
          <w:szCs w:val="28"/>
        </w:rPr>
        <w:t xml:space="preserve">РСП КР </w:t>
      </w:r>
      <w:r w:rsidRPr="00B61A31">
        <w:rPr>
          <w:rFonts w:ascii="Times New Roman" w:hAnsi="Times New Roman"/>
          <w:sz w:val="28"/>
          <w:szCs w:val="28"/>
        </w:rPr>
        <w:t>«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B61A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A31">
        <w:rPr>
          <w:rFonts w:ascii="Times New Roman" w:hAnsi="Times New Roman"/>
          <w:sz w:val="28"/>
          <w:szCs w:val="28"/>
        </w:rPr>
        <w:t>его руководителя, если это не входит в должностные обязанности работника;</w:t>
      </w:r>
    </w:p>
    <w:p w14:paraId="40766329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- соблюдать установленные в МБУК </w:t>
      </w:r>
      <w:r>
        <w:rPr>
          <w:rFonts w:ascii="Times New Roman" w:hAnsi="Times New Roman"/>
          <w:sz w:val="28"/>
          <w:szCs w:val="28"/>
        </w:rPr>
        <w:t xml:space="preserve">РСП КР </w:t>
      </w:r>
      <w:r w:rsidRPr="00B61A31">
        <w:rPr>
          <w:rFonts w:ascii="Times New Roman" w:hAnsi="Times New Roman"/>
          <w:sz w:val="28"/>
          <w:szCs w:val="28"/>
        </w:rPr>
        <w:t>«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B61A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A31">
        <w:rPr>
          <w:rFonts w:ascii="Times New Roman" w:hAnsi="Times New Roman"/>
          <w:sz w:val="28"/>
          <w:szCs w:val="28"/>
        </w:rPr>
        <w:t>правила обработки и предоставления служебной информации.</w:t>
      </w:r>
    </w:p>
    <w:p w14:paraId="18C6E627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 w:rsidRPr="00B61A31">
        <w:rPr>
          <w:rFonts w:ascii="Cambria Math" w:hAnsi="Cambria Math" w:cs="Cambria Math"/>
          <w:sz w:val="28"/>
          <w:szCs w:val="28"/>
        </w:rPr>
        <w:t>​</w:t>
      </w:r>
      <w:r w:rsidRPr="00B61A31">
        <w:rPr>
          <w:rFonts w:ascii="Times New Roman" w:hAnsi="Times New Roman"/>
          <w:sz w:val="28"/>
          <w:szCs w:val="28"/>
        </w:rPr>
        <w:t> В целях противодействия коррупции работнику рекомендуется:</w:t>
      </w:r>
    </w:p>
    <w:p w14:paraId="217819DF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- проявлять при исполнении должностных обязанностей добросовестность, объективность, честность, беспристрастность, не допускать </w:t>
      </w:r>
      <w:r>
        <w:rPr>
          <w:rFonts w:ascii="Times New Roman" w:hAnsi="Times New Roman"/>
          <w:sz w:val="28"/>
          <w:szCs w:val="28"/>
        </w:rPr>
        <w:t xml:space="preserve">коррупционного, </w:t>
      </w:r>
      <w:r w:rsidRPr="00B61A31">
        <w:rPr>
          <w:rFonts w:ascii="Times New Roman" w:hAnsi="Times New Roman"/>
          <w:sz w:val="28"/>
          <w:szCs w:val="28"/>
        </w:rPr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14:paraId="1785403A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противодействовать коррупционным проявлениям и предпринимать меры по профилактике коррупции в порядке, установленном действующим законодательством;</w:t>
      </w:r>
    </w:p>
    <w:p w14:paraId="6DFDBE18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lastRenderedPageBreak/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3A72946F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не допускать получения в связи с исполнением должностных обязанностей вознаграждения (неосновательного обогащения) в денежной либо натуральной форме от физических и юридических лиц (подарки, деньги, ценности, ссуды, услуги материального характера, оплата развлечений, отдыха, транспортных расходов и т.д.) для себя и для третьих лиц;</w:t>
      </w:r>
    </w:p>
    <w:p w14:paraId="58B52796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принимать меры по недопущению возможности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38BC8759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3.4.</w:t>
      </w:r>
      <w:r w:rsidRPr="00B61A31">
        <w:rPr>
          <w:rFonts w:ascii="Cambria Math" w:hAnsi="Cambria Math" w:cs="Cambria Math"/>
          <w:sz w:val="28"/>
          <w:szCs w:val="28"/>
        </w:rPr>
        <w:t>​</w:t>
      </w:r>
      <w:r w:rsidRPr="00B61A31">
        <w:rPr>
          <w:rFonts w:ascii="Times New Roman" w:hAnsi="Times New Roman"/>
          <w:sz w:val="28"/>
          <w:szCs w:val="28"/>
        </w:rPr>
        <w:t>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33A143B7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3.5.</w:t>
      </w:r>
      <w:r w:rsidRPr="00B61A31">
        <w:rPr>
          <w:rFonts w:ascii="Cambria Math" w:hAnsi="Cambria Math" w:cs="Cambria Math"/>
          <w:sz w:val="28"/>
          <w:szCs w:val="28"/>
        </w:rPr>
        <w:t>​</w:t>
      </w:r>
      <w:r w:rsidRPr="00B61A31">
        <w:rPr>
          <w:rFonts w:ascii="Times New Roman" w:hAnsi="Times New Roman"/>
          <w:sz w:val="28"/>
          <w:szCs w:val="28"/>
        </w:rPr>
        <w:t> 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Внедрять в практику стандарты и процедуры, направленные на обеспечение добросовестной работы организации, обеспечивать недопущение составления неофициальной отчетности и использования поддельных документов.</w:t>
      </w:r>
    </w:p>
    <w:p w14:paraId="4CAF89EA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3.6.</w:t>
      </w:r>
      <w:r w:rsidRPr="00B61A31">
        <w:rPr>
          <w:rFonts w:ascii="Cambria Math" w:hAnsi="Cambria Math" w:cs="Cambria Math"/>
          <w:sz w:val="28"/>
          <w:szCs w:val="28"/>
        </w:rPr>
        <w:t>​</w:t>
      </w:r>
      <w:r w:rsidRPr="00B61A31">
        <w:rPr>
          <w:rFonts w:ascii="Times New Roman" w:hAnsi="Times New Roman"/>
          <w:sz w:val="28"/>
          <w:szCs w:val="28"/>
        </w:rPr>
        <w:t xml:space="preserve"> Работник  МБУК </w:t>
      </w:r>
      <w:r>
        <w:rPr>
          <w:rFonts w:ascii="Times New Roman" w:hAnsi="Times New Roman"/>
          <w:sz w:val="28"/>
          <w:szCs w:val="28"/>
        </w:rPr>
        <w:t xml:space="preserve">РСП КР </w:t>
      </w:r>
      <w:r w:rsidRPr="00B61A31">
        <w:rPr>
          <w:rFonts w:ascii="Times New Roman" w:hAnsi="Times New Roman"/>
          <w:sz w:val="28"/>
          <w:szCs w:val="28"/>
        </w:rPr>
        <w:t>«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B61A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A31">
        <w:rPr>
          <w:rFonts w:ascii="Times New Roman" w:hAnsi="Times New Roman"/>
          <w:sz w:val="28"/>
          <w:szCs w:val="28"/>
        </w:rPr>
        <w:t>не имеет права:</w:t>
      </w:r>
    </w:p>
    <w:p w14:paraId="054AA5F6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злоупотреблять должностными полномочиями, склонять кого-либо к правонарушениям, имеющим коррупционную направленность;</w:t>
      </w:r>
    </w:p>
    <w:p w14:paraId="1BCD7A94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14:paraId="34E439B0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3.7.</w:t>
      </w:r>
      <w:r w:rsidRPr="00B61A31">
        <w:rPr>
          <w:rFonts w:ascii="Cambria Math" w:hAnsi="Cambria Math" w:cs="Cambria Math"/>
          <w:sz w:val="28"/>
          <w:szCs w:val="28"/>
        </w:rPr>
        <w:t>​</w:t>
      </w:r>
      <w:r w:rsidRPr="00B61A31">
        <w:rPr>
          <w:rFonts w:ascii="Times New Roman" w:hAnsi="Times New Roman"/>
          <w:sz w:val="28"/>
          <w:szCs w:val="28"/>
        </w:rPr>
        <w:t> Работник, наделенный организационно-распорядительными полномочиями по отношению к другим работникам, призван:</w:t>
      </w:r>
    </w:p>
    <w:p w14:paraId="3285D813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принимать меры по предупреждению коррупции, а также меры к тому, чтобы подчиненные ему работники не допускали коррупционно</w:t>
      </w:r>
      <w:r>
        <w:rPr>
          <w:rFonts w:ascii="Times New Roman" w:hAnsi="Times New Roman"/>
          <w:sz w:val="28"/>
          <w:szCs w:val="28"/>
        </w:rPr>
        <w:t xml:space="preserve">го, </w:t>
      </w:r>
      <w:r w:rsidRPr="00B61A31">
        <w:rPr>
          <w:rFonts w:ascii="Times New Roman" w:hAnsi="Times New Roman"/>
          <w:sz w:val="28"/>
          <w:szCs w:val="28"/>
        </w:rPr>
        <w:t>опасного поведения;</w:t>
      </w:r>
    </w:p>
    <w:p w14:paraId="53BF2126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lastRenderedPageBreak/>
        <w:t>- своим личным поведением подавать пример честности, беспристрастности и справедливости;</w:t>
      </w:r>
    </w:p>
    <w:p w14:paraId="66679D3F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3008700D" w14:textId="77777777" w:rsidR="008B67F0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-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14:paraId="4EBF675B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ECF696" w14:textId="77777777" w:rsidR="008B67F0" w:rsidRPr="00B61A31" w:rsidRDefault="008B67F0" w:rsidP="008B67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1A31">
        <w:rPr>
          <w:rFonts w:ascii="Times New Roman" w:hAnsi="Times New Roman"/>
          <w:b/>
          <w:sz w:val="28"/>
          <w:szCs w:val="28"/>
        </w:rPr>
        <w:t>4. Ответственность за нарушение Кодекса.</w:t>
      </w:r>
    </w:p>
    <w:p w14:paraId="60BC9AE1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 xml:space="preserve">4.1. Работник МБУК </w:t>
      </w:r>
      <w:r>
        <w:rPr>
          <w:rFonts w:ascii="Times New Roman" w:hAnsi="Times New Roman"/>
          <w:sz w:val="28"/>
          <w:szCs w:val="28"/>
        </w:rPr>
        <w:t xml:space="preserve">РСП КР </w:t>
      </w:r>
      <w:r w:rsidRPr="00B61A31">
        <w:rPr>
          <w:rFonts w:ascii="Times New Roman" w:hAnsi="Times New Roman"/>
          <w:sz w:val="28"/>
          <w:szCs w:val="28"/>
        </w:rPr>
        <w:t>«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B61A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A31">
        <w:rPr>
          <w:rFonts w:ascii="Times New Roman" w:hAnsi="Times New Roman"/>
          <w:sz w:val="28"/>
          <w:szCs w:val="28"/>
        </w:rPr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14:paraId="3E8E8108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4.2. 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14:paraId="7BF8DAD5" w14:textId="77777777" w:rsidR="008B67F0" w:rsidRPr="00B61A31" w:rsidRDefault="008B67F0" w:rsidP="008B67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1A31">
        <w:rPr>
          <w:rFonts w:ascii="Times New Roman" w:hAnsi="Times New Roman"/>
          <w:sz w:val="28"/>
          <w:szCs w:val="28"/>
        </w:rPr>
        <w:t>4.3. 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14:paraId="14F00FCC" w14:textId="77777777" w:rsidR="008B67F0" w:rsidRPr="00B61A31" w:rsidRDefault="008B67F0" w:rsidP="008B67F0">
      <w:pPr>
        <w:jc w:val="both"/>
        <w:rPr>
          <w:rFonts w:ascii="Times New Roman" w:hAnsi="Times New Roman"/>
          <w:sz w:val="28"/>
          <w:szCs w:val="28"/>
        </w:rPr>
      </w:pPr>
    </w:p>
    <w:p w14:paraId="589AC6AC" w14:textId="77777777" w:rsidR="008B67F0" w:rsidRPr="00723187" w:rsidRDefault="008B67F0" w:rsidP="008B67F0">
      <w:pPr>
        <w:pStyle w:val="20"/>
        <w:shd w:val="clear" w:color="auto" w:fill="auto"/>
        <w:spacing w:after="42" w:line="280" w:lineRule="exact"/>
        <w:jc w:val="both"/>
      </w:pPr>
      <w:r>
        <w:t>И.О. д</w:t>
      </w:r>
      <w:r w:rsidRPr="00723187">
        <w:t>иректор</w:t>
      </w:r>
      <w:r>
        <w:t>а МБУК РСП КР</w:t>
      </w:r>
    </w:p>
    <w:p w14:paraId="44C48BDA" w14:textId="77777777" w:rsidR="008B67F0" w:rsidRPr="00723187" w:rsidRDefault="008B67F0" w:rsidP="008B67F0">
      <w:pPr>
        <w:pStyle w:val="20"/>
        <w:shd w:val="clear" w:color="auto" w:fill="auto"/>
        <w:spacing w:after="0" w:line="280" w:lineRule="exact"/>
        <w:jc w:val="both"/>
      </w:pPr>
      <w:r>
        <w:t>«Раздольненская сельская библиотека»</w:t>
      </w:r>
      <w:r w:rsidRPr="00723187">
        <w:t xml:space="preserve">                                            </w:t>
      </w:r>
      <w:r>
        <w:t xml:space="preserve">     Е.А. Уторова</w:t>
      </w:r>
    </w:p>
    <w:p w14:paraId="4335FC18" w14:textId="77777777" w:rsidR="008B67F0" w:rsidRDefault="008B67F0" w:rsidP="008B67F0">
      <w:pPr>
        <w:pStyle w:val="a3"/>
        <w:rPr>
          <w:rStyle w:val="2"/>
          <w:rFonts w:eastAsia="Calibri"/>
          <w:color w:val="000000"/>
        </w:rPr>
      </w:pPr>
    </w:p>
    <w:p w14:paraId="4E59A197" w14:textId="77777777" w:rsidR="00980D9C" w:rsidRDefault="00980D9C"/>
    <w:sectPr w:rsidR="0098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9C"/>
    <w:rsid w:val="008B67F0"/>
    <w:rsid w:val="0098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BF9A"/>
  <w15:chartTrackingRefBased/>
  <w15:docId w15:val="{53D899FD-D7F8-4310-8A64-3AA66FDD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7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8B67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B67F0"/>
    <w:pPr>
      <w:widowControl w:val="0"/>
      <w:shd w:val="clear" w:color="auto" w:fill="FFFFFF"/>
      <w:spacing w:after="300" w:line="364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styleId="a3">
    <w:name w:val="No Spacing"/>
    <w:uiPriority w:val="1"/>
    <w:qFormat/>
    <w:rsid w:val="008B67F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8B6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84EC63B97F0245536B5669A00CBBF70104FA439E9ABEC566C9B69DuCoAG%26ts%3D1474635046%26uid%3D710131331461577176&amp;sign=c48aa41da6a31131222ce07c1f58fb91&amp;keyn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dv/*data=url%3Dconsultantplus%253A%252F%252Foffline%252Fref%253D84EC63B97F0245536B5669A00CBBF70107F5449E91E0926498E393CF2EDC5B4548F63F8A647E8EBDu7o2G%26ts%3D1474635046%26uid%3D710131331461577176&amp;sign=eb42eadf3339ebc191b58036200ec531&amp;keyn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consultantplus%253A%252F%252Foffline%252Fref%253D84EC63B97F0245536B5669A00CBBF70107F7429293E1926498E393CF2EuDoCG%26ts%3D1474635046%26uid%3D710131331461577176&amp;sign=0457942e1f942c5ad66c7da3cb23a672&amp;keyno=1" TargetMode="External"/><Relationship Id="rId5" Type="http://schemas.openxmlformats.org/officeDocument/2006/relationships/hyperlink" Target="https://clck.yandex.ru/redir/dv/*data=url%3Dconsultantplus%253A%252F%252Foffline%252Fref%253D84EC63B97F0245536B5669A00CBBF70107F5449E91E0926498E393CF2EuDoCG%26ts%3D1474635046%26uid%3D710131331461577176&amp;sign=736f923c4bd0d38353754e3d222eda5a&amp;keyno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yandex.ru/redir/dv/*data=url%3Dconsultantplus%253A%252F%252Foffline%252Fref%253D84EC63B97F0245536B5669A00CBBF70104FA439E9ABEC566C9B69DuCoAG%26ts%3D1474635046%26uid%3D710131331461577176&amp;sign=c48aa41da6a31131222ce07c1f58fb91&amp;keyno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1671</Words>
  <Characters>9527</Characters>
  <Application>Microsoft Office Word</Application>
  <DocSecurity>0</DocSecurity>
  <Lines>79</Lines>
  <Paragraphs>22</Paragraphs>
  <ScaleCrop>false</ScaleCrop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Волошина</dc:creator>
  <cp:keywords/>
  <dc:description/>
  <cp:lastModifiedBy>Татьяна Волошина</cp:lastModifiedBy>
  <cp:revision>2</cp:revision>
  <dcterms:created xsi:type="dcterms:W3CDTF">2021-12-20T11:44:00Z</dcterms:created>
  <dcterms:modified xsi:type="dcterms:W3CDTF">2021-12-20T11:45:00Z</dcterms:modified>
</cp:coreProperties>
</file>